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66" w:after="0"/>
        <w:ind w:left="6184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4"/>
        </w:rPr>
        <w:t>………………………………………</w:t>
      </w:r>
    </w:p>
    <w:p>
      <w:pPr>
        <w:pStyle w:val="Tretekstu"/>
        <w:ind w:left="7338" w:right="0" w:hanging="0"/>
        <w:rPr>
          <w:rFonts w:ascii="Times New Roman" w:hAnsi="Times New Roman"/>
        </w:rPr>
      </w:pPr>
      <w:r>
        <w:rPr/>
        <w:t>Miejscowość,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>
      <w:pPr>
        <w:pStyle w:val="Tretekstu"/>
        <w:rPr>
          <w:rFonts w:ascii="Times New Roman" w:hAnsi="Times New Roman"/>
          <w:sz w:val="36"/>
        </w:rPr>
      </w:pPr>
      <w:r>
        <w:rPr>
          <w:sz w:val="36"/>
        </w:rPr>
      </w:r>
    </w:p>
    <w:p>
      <w:pPr>
        <w:pStyle w:val="Tretekstu"/>
        <w:rPr>
          <w:rFonts w:ascii="Times New Roman" w:hAnsi="Times New Roman"/>
          <w:sz w:val="36"/>
        </w:rPr>
      </w:pPr>
      <w:r>
        <w:rPr>
          <w:sz w:val="3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ZGODA</w:t>
      </w:r>
    </w:p>
    <w:p>
      <w:pPr>
        <w:pStyle w:val="Standard"/>
        <w:rPr>
          <w:rFonts w:ascii="Times New Roman" w:hAnsi="Times New Roman"/>
          <w:b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</w:r>
    </w:p>
    <w:p>
      <w:pPr>
        <w:pStyle w:val="Standard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</w:rPr>
        <w:t>Wyrażam zgodę na udział mojego dziecka        ................................................................................................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ab/>
        <w:tab/>
        <w:tab/>
        <w:tab/>
        <w:tab/>
        <w:tab/>
        <w:t xml:space="preserve">                                    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imię i nazwisko</w:t>
        <w:tab/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ab/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......................................................................................            ...........................................................................................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2"/>
          <w:szCs w:val="22"/>
        </w:rPr>
        <w:t xml:space="preserve">                            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nr pesel</w:t>
      </w:r>
      <w:r>
        <w:rPr>
          <w:rFonts w:ascii="Times New Roman" w:hAnsi="Times New Roman"/>
          <w:i/>
          <w:iCs/>
          <w:color w:val="000000"/>
          <w:sz w:val="22"/>
          <w:szCs w:val="22"/>
        </w:rPr>
        <w:tab/>
        <w:tab/>
        <w:tab/>
        <w:tab/>
        <w:tab/>
        <w:t xml:space="preserve">       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nr telefonu do rodzica/opiekuna</w:t>
      </w:r>
    </w:p>
    <w:p>
      <w:pPr>
        <w:pStyle w:val="Standard"/>
        <w:rPr>
          <w:rFonts w:ascii="Times New Roman" w:hAnsi="Times New Roman"/>
          <w:i/>
          <w:i/>
          <w:iCs/>
          <w:color w:val="000000"/>
          <w:sz w:val="22"/>
          <w:szCs w:val="22"/>
        </w:rPr>
      </w:pPr>
      <w:r>
        <w:rPr>
          <w:rFonts w:ascii="Times New Roman" w:hAnsi="Times New Roman"/>
          <w:i/>
          <w:iCs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na  wyjazd do Majalandu (Kownaty) organizowany przez Gminny Ośrodek Kultury i Bibliotekę w Gaworzycach w dniu 21.07.2026 r. </w:t>
      </w:r>
    </w:p>
    <w:p>
      <w:pPr>
        <w:pStyle w:val="Standard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Oświadczam, że nie ma żadnych przeciwwskazań lekarskich, aby syn / córka uczestniczył / a w wyjeździe na wycieczkę.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W dniu wyjazdu zobowiązuje się do zapewnienia dziecku bezpiecznego dotarcia do  miejsca zbiórki i powrotu do domu.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Dziecko choruje na chorobę lokomocyjną TAK/ NIE*.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</w:rPr>
        <w:t>Inne istotne informacje, które rodzice / opiekunowie chcą przekazać organizatorowi wycieczki: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/>
          <w:b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*Właściwe podkreślić.</w:t>
      </w:r>
    </w:p>
    <w:p>
      <w:pPr>
        <w:pStyle w:val="Standard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</w:rPr>
        <w:tab/>
        <w:t>*Wyrażam/nie wyrażam zgody na przetwarzanie (w tym na rozpowszechnianie) wizerunku dziecka w celu promocji działalności GOKiB w Gaworzycach, także w ramach informacji zamieszczanych na stronie internetowej www.gokibgaworzyce.pl oraz portalach społecznościowych.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>.........................................................................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 xml:space="preserve">                   data, podpis</w:t>
      </w:r>
    </w:p>
    <w:p>
      <w:pPr>
        <w:pStyle w:val="Standard"/>
        <w:jc w:val="right"/>
        <w:rPr>
          <w:rFonts w:ascii="Times New Roman" w:hAnsi="Times New Roman"/>
          <w:i/>
          <w:i/>
          <w:iCs/>
          <w:color w:val="000000"/>
          <w:sz w:val="12"/>
          <w:szCs w:val="12"/>
        </w:rPr>
      </w:pPr>
      <w:r>
        <w:rPr>
          <w:rFonts w:ascii="Times New Roman" w:hAnsi="Times New Roman"/>
          <w:i/>
          <w:iCs/>
          <w:color w:val="000000"/>
          <w:sz w:val="12"/>
          <w:szCs w:val="12"/>
        </w:rPr>
      </w:r>
    </w:p>
    <w:p>
      <w:pPr>
        <w:pStyle w:val="Standard"/>
        <w:spacing w:before="0" w:after="113"/>
        <w:jc w:val="center"/>
        <w:rPr>
          <w:rFonts w:ascii="Times New Roman" w:hAnsi="Times New Roman"/>
          <w:b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cs="Calibri"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KLAUZULA   INFORMACYJNA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eastAsia="SimSun, 宋体" w:cs="Cambria" w:ascii="Times New Roman" w:hAnsi="Times New Roman"/>
          <w:bCs/>
          <w:sz w:val="16"/>
          <w:szCs w:val="16"/>
        </w:rPr>
        <w:t>Zgodnie z art. 13 ust. 1 i ust. 2 Rozporządzenia Parlamentu Europejskiego i Rady (UE) z dnia 27 kwietnia 2016 r. informujemy, iż: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Administratorem Pana/Pani  i dziecka danych osobowych jest Gminny Ośrodek Kultury i Biblioteka w Gaworzycach, zwany dalej: Administratorem. Może Pan/Pani  skontaktować się z Administratorem pisząc na adres ; Gminny Ośrodek Kultury i Biblioteka w Gaworzycach ul. Okrężna 77b 59-180 Gaworzyce lub telefonując pod numer 718-316-100 . Kontakt z inspektorem ochrony danych w Gminnym Ośrodku Kultury i Bibliotece w Gaworzycach możliwy jest poprzez adres email: iodo@gaworzyce.com.pl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Pana/ Pani  dziecka dane osobowe przetwarzane są w związku z organizacją wyjazdu do Majalandu (Kownaty).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Pana/Pani  dziecka dane osobowe przetwarzane są wyłącznie w zakresie związanym z realizacją powyższych celów. Nie udostępniamy Pana/Pani dziecka  danych innym odbiorcom oprócz podmiotów upoważnionych na podstawie przepisów prawa.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Administrator nie zamierza przekazywać Pana/Pani dziecka danych do państwa trzeciego ani do organizacji międzynarodowych.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Pana/Pani dziecka  dane przechowywane będą nie dłużej niż jest to konieczne, oraz wyznaczony przepisami prawa okres.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Ma Pan/Pani prawo żądać od Administratora dostępu do  danych dziecka, ich sprostowania, zaktualizowania, jak również prawo do ograniczenia przetwarzania danych. Zasady udostępniania danych osobowych zostały określone przez przepisy prawa polskiego.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W związku z przetwarzaniem Pana/Pani dziecka danych osobowych  przez Administratora przysługuje Panu/Pani prawo wniesienia skargi do organu nadzorczego.</w:t>
      </w:r>
    </w:p>
    <w:p>
      <w:pPr>
        <w:pStyle w:val="Standard"/>
        <w:numPr>
          <w:ilvl w:val="0"/>
          <w:numId w:val="2"/>
        </w:numPr>
        <w:ind w:left="223" w:right="0" w:hanging="154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W oparciu o Pana/Pani dziecka dane osobowe Administrator nie będzie podejmował wobec Pana/Pani zautomatyzowanych decyzji, w tym będących wynikiem profilowania*.</w:t>
      </w:r>
    </w:p>
    <w:p>
      <w:pPr>
        <w:sectPr>
          <w:type w:val="nextPage"/>
          <w:pgSz w:w="11906" w:h="16900"/>
          <w:pgMar w:left="992" w:right="992" w:gutter="0" w:header="0" w:top="1220" w:footer="0" w:bottom="280"/>
          <w:pgNumType w:fmt="decimal"/>
          <w:formProt w:val="false"/>
          <w:textDirection w:val="lrTb"/>
          <w:docGrid w:type="default" w:linePitch="100" w:charSpace="0"/>
        </w:sectPr>
        <w:pStyle w:val="Standard"/>
        <w:spacing w:before="0" w:after="11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before="68" w:after="0"/>
        <w:ind w:left="172" w:right="168" w:hanging="0"/>
        <w:jc w:val="center"/>
        <w:rPr>
          <w:rFonts w:ascii="Times New Roman" w:hAnsi="Times New Roman"/>
          <w:b/>
          <w:b/>
          <w:sz w:val="22"/>
        </w:rPr>
      </w:pPr>
      <w:r>
        <w:rPr>
          <w:rFonts w:ascii="Times New Roman" w:hAnsi="Times New Roman"/>
          <w:b/>
          <w:sz w:val="22"/>
        </w:rPr>
        <w:t>INFORMACJE</w:t>
      </w:r>
      <w:r>
        <w:rPr>
          <w:rFonts w:ascii="Times New Roman" w:hAnsi="Times New Roman"/>
          <w:b/>
          <w:spacing w:val="-12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O</w:t>
      </w:r>
      <w:r>
        <w:rPr>
          <w:rFonts w:ascii="Times New Roman" w:hAnsi="Times New Roman"/>
          <w:b/>
          <w:spacing w:val="-11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PRZETWARZANIU</w:t>
      </w:r>
      <w:r>
        <w:rPr>
          <w:rFonts w:ascii="Times New Roman" w:hAnsi="Times New Roman"/>
          <w:b/>
          <w:spacing w:val="-11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DANYCH</w:t>
      </w:r>
      <w:r>
        <w:rPr>
          <w:rFonts w:ascii="Times New Roman" w:hAnsi="Times New Roman"/>
          <w:b/>
          <w:spacing w:val="-8"/>
          <w:sz w:val="22"/>
        </w:rPr>
        <w:t xml:space="preserve"> </w:t>
      </w:r>
      <w:r>
        <w:rPr>
          <w:rFonts w:ascii="Times New Roman" w:hAnsi="Times New Roman"/>
          <w:b/>
          <w:spacing w:val="-2"/>
          <w:sz w:val="22"/>
        </w:rPr>
        <w:t>OSOBOWYCH</w:t>
      </w:r>
    </w:p>
    <w:p>
      <w:pPr>
        <w:pStyle w:val="Tretekstu"/>
        <w:spacing w:before="24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38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342"/>
        <w:gridCol w:w="4554"/>
        <w:gridCol w:w="1742"/>
      </w:tblGrid>
      <w:tr>
        <w:trPr>
          <w:trHeight w:val="721" w:hRule="atLeast"/>
        </w:trPr>
        <w:tc>
          <w:tcPr>
            <w:tcW w:w="3342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TableParagraph"/>
              <w:widowControl w:val="false"/>
              <w:spacing w:before="226" w:after="0"/>
              <w:rPr>
                <w:b/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Administrator</w:t>
            </w:r>
            <w:r>
              <w:rPr>
                <w:b/>
                <w:color w:val="FFFFFF"/>
                <w:spacing w:val="-10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Twoich</w:t>
            </w:r>
            <w:r>
              <w:rPr>
                <w:b/>
                <w:color w:val="FFFFFF"/>
                <w:spacing w:val="9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danych</w:t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92" w:after="0"/>
              <w:ind w:left="69" w:right="839" w:hanging="0"/>
              <w:rPr>
                <w:sz w:val="22"/>
              </w:rPr>
            </w:pPr>
            <w:r>
              <w:rPr>
                <w:sz w:val="22"/>
              </w:rPr>
              <w:t>Gminny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Ośrodek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Kultury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Biblioteka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Gaworzycach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przy ul. Okrężnej 77b, 59-180 Gaworzyce</w:t>
            </w:r>
          </w:p>
        </w:tc>
      </w:tr>
      <w:tr>
        <w:trPr>
          <w:trHeight w:val="532" w:hRule="atLeast"/>
        </w:trPr>
        <w:tc>
          <w:tcPr>
            <w:tcW w:w="3342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TableParagraph"/>
              <w:widowControl w:val="false"/>
              <w:spacing w:before="37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Inspektor</w:t>
            </w:r>
            <w:r>
              <w:rPr>
                <w:b/>
                <w:color w:val="FFFFFF"/>
                <w:spacing w:val="-1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Ochrony</w:t>
            </w:r>
            <w:r>
              <w:rPr>
                <w:b/>
                <w:color w:val="FFFFFF"/>
                <w:spacing w:val="-6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Danych</w:t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exact" w:line="266"/>
              <w:rPr>
                <w:sz w:val="22"/>
              </w:rPr>
            </w:pPr>
            <w:r>
              <w:rPr>
                <w:sz w:val="22"/>
              </w:rPr>
              <w:t>We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wszelkich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sprawach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związanych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ochroną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danych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możesz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kontaktować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się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pod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adresem:</w:t>
            </w:r>
          </w:p>
        </w:tc>
      </w:tr>
      <w:tr>
        <w:trPr>
          <w:trHeight w:val="299" w:hRule="atLeast"/>
        </w:trPr>
        <w:tc>
          <w:tcPr>
            <w:tcW w:w="3342" w:type="dxa"/>
            <w:vMerge w:val="continue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exact" w:line="263" w:before="16" w:after="0"/>
              <w:ind w:left="9" w:right="0" w:hanging="0"/>
              <w:jc w:val="center"/>
              <w:rPr>
                <w:sz w:val="22"/>
              </w:rPr>
            </w:pPr>
            <w:hyperlink r:id="rId2">
              <w:r>
                <w:rPr>
                  <w:color w:val="000080"/>
                  <w:spacing w:val="-2"/>
                  <w:sz w:val="22"/>
                  <w:u w:val="single" w:color="000080"/>
                </w:rPr>
                <w:t>iodo@gaworzyce.com.pl</w:t>
              </w:r>
            </w:hyperlink>
          </w:p>
        </w:tc>
      </w:tr>
      <w:tr>
        <w:trPr>
          <w:trHeight w:val="630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TableParagraph"/>
              <w:widowControl w:val="false"/>
              <w:spacing w:before="182" w:after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Cele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przetwarzania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TableParagraph"/>
              <w:widowControl w:val="false"/>
              <w:spacing w:before="182" w:after="0"/>
              <w:rPr>
                <w:b/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Podstawa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prawna:</w:t>
            </w:r>
          </w:p>
        </w:tc>
        <w:tc>
          <w:tcPr>
            <w:tcW w:w="17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999999" w:val="clear"/>
          </w:tcPr>
          <w:p>
            <w:pPr>
              <w:pStyle w:val="TableParagraph"/>
              <w:widowControl w:val="false"/>
              <w:spacing w:before="182" w:after="0"/>
              <w:rPr>
                <w:b/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Retencja</w:t>
            </w:r>
          </w:p>
        </w:tc>
      </w:tr>
      <w:tr>
        <w:trPr>
          <w:trHeight w:val="1070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3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Realizacja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zadań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związanych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z działalnością kulturalną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32" w:after="0"/>
              <w:rPr>
                <w:sz w:val="22"/>
              </w:rPr>
            </w:pPr>
            <w:r>
              <w:rPr>
                <w:sz w:val="22"/>
              </w:rPr>
              <w:t>art. 6 ust. 1 lit. e) RODO - przetwarzanie jest niezbędne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wykonania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zadania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realizowanego w interesie publicznym</w:t>
            </w:r>
          </w:p>
        </w:tc>
        <w:tc>
          <w:tcPr>
            <w:tcW w:w="17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ind w:left="69" w:right="132" w:hanging="0"/>
              <w:rPr>
                <w:sz w:val="22"/>
              </w:rPr>
            </w:pPr>
            <w:r>
              <w:rPr>
                <w:sz w:val="22"/>
              </w:rPr>
              <w:t xml:space="preserve">Do czasu </w:t>
            </w:r>
            <w:r>
              <w:rPr>
                <w:spacing w:val="-2"/>
                <w:sz w:val="22"/>
              </w:rPr>
              <w:t>złożenia skutecznego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pacing w:val="-2"/>
                <w:sz w:val="22"/>
              </w:rPr>
              <w:t>sprzeciwu</w:t>
            </w:r>
          </w:p>
        </w:tc>
      </w:tr>
      <w:tr>
        <w:trPr>
          <w:trHeight w:val="533" w:hRule="atLeast"/>
        </w:trPr>
        <w:tc>
          <w:tcPr>
            <w:tcW w:w="3342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atLeast" w:line="270"/>
              <w:rPr>
                <w:sz w:val="22"/>
              </w:rPr>
            </w:pPr>
            <w:r>
              <w:rPr>
                <w:sz w:val="22"/>
              </w:rPr>
              <w:t>Promocja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działalności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kulturalnej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 formie publikacji dokumentacji fotograficznej z wydarzeń organizowanych przez GOKiB Gaworzyce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stronie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internetowej oraz portalu społecznościowym </w:t>
            </w:r>
            <w:r>
              <w:rPr>
                <w:spacing w:val="-2"/>
                <w:sz w:val="22"/>
              </w:rPr>
              <w:t>Facebook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exact" w:line="266"/>
              <w:rPr>
                <w:sz w:val="22"/>
              </w:rPr>
            </w:pPr>
            <w:r>
              <w:rPr>
                <w:sz w:val="22"/>
              </w:rPr>
              <w:t>Art.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ust.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lit.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RODO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zgoda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publikację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wizerunku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przypadku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zdjęć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pozowanych)</w:t>
            </w:r>
          </w:p>
        </w:tc>
        <w:tc>
          <w:tcPr>
            <w:tcW w:w="1742" w:type="dxa"/>
            <w:tcBorders>
              <w:top w:val="single" w:sz="6" w:space="0" w:color="000009"/>
              <w:left w:val="single" w:sz="6" w:space="0" w:color="000009"/>
              <w:bottom w:val="single" w:sz="6" w:space="0" w:color="000001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exact" w:line="266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 xml:space="preserve"> czasu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wycofania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zgody</w:t>
            </w:r>
          </w:p>
        </w:tc>
      </w:tr>
      <w:tr>
        <w:trPr>
          <w:trHeight w:val="1338" w:hRule="atLeast"/>
        </w:trPr>
        <w:tc>
          <w:tcPr>
            <w:tcW w:w="3342" w:type="dxa"/>
            <w:vMerge w:val="continue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Art.6 ust. 1 lit. e) RODO – przetwarzanie jest niezbędne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wykonania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zadania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realizowanego w interesie publicznym (zdjęcia ogółu osób uczestniczących w wydarzeniach</w:t>
            </w:r>
          </w:p>
          <w:p>
            <w:pPr>
              <w:pStyle w:val="TableParagraph"/>
              <w:widowControl w:val="false"/>
              <w:spacing w:lineRule="exact" w:line="245"/>
              <w:rPr>
                <w:sz w:val="22"/>
              </w:rPr>
            </w:pPr>
            <w:r>
              <w:rPr>
                <w:sz w:val="22"/>
              </w:rPr>
              <w:t>organizowanych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GOKiB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Gaworzyce)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9"/>
              <w:bottom w:val="single" w:sz="6" w:space="0" w:color="000001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32" w:after="0"/>
              <w:ind w:left="69" w:right="132" w:hanging="0"/>
              <w:rPr>
                <w:sz w:val="22"/>
              </w:rPr>
            </w:pPr>
            <w:r>
              <w:rPr>
                <w:sz w:val="22"/>
              </w:rPr>
              <w:t xml:space="preserve">Do czasu </w:t>
            </w:r>
            <w:r>
              <w:rPr>
                <w:spacing w:val="-2"/>
                <w:sz w:val="22"/>
              </w:rPr>
              <w:t>złożenia skutecznego sprzeciwu</w:t>
            </w:r>
          </w:p>
        </w:tc>
      </w:tr>
      <w:tr>
        <w:trPr>
          <w:trHeight w:val="1068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29" w:after="0"/>
              <w:ind w:left="69" w:right="93" w:hanging="0"/>
              <w:rPr>
                <w:sz w:val="22"/>
              </w:rPr>
            </w:pPr>
            <w:r>
              <w:rPr>
                <w:sz w:val="22"/>
              </w:rPr>
              <w:t>Organizacja konkursów związanych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działalnością </w:t>
            </w:r>
            <w:r>
              <w:rPr>
                <w:spacing w:val="-2"/>
                <w:sz w:val="22"/>
              </w:rPr>
              <w:t>kulturalną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29" w:after="0"/>
              <w:rPr>
                <w:sz w:val="22"/>
              </w:rPr>
            </w:pPr>
            <w:r>
              <w:rPr>
                <w:sz w:val="22"/>
              </w:rPr>
              <w:t>art. 6 ust. 1 lit. e) RODO - przetwarzanie jest niezbędne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wykonania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zadania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realizowanego w interesie publicznym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9"/>
              <w:bottom w:val="single" w:sz="6" w:space="0" w:color="000001"/>
              <w:right w:val="single" w:sz="6" w:space="0" w:color="000009"/>
            </w:tcBorders>
          </w:tcPr>
          <w:p>
            <w:pPr>
              <w:pStyle w:val="TableParagraph"/>
              <w:widowControl w:val="false"/>
              <w:ind w:left="69" w:right="132" w:hanging="0"/>
              <w:rPr>
                <w:sz w:val="22"/>
              </w:rPr>
            </w:pPr>
            <w:r>
              <w:rPr>
                <w:sz w:val="22"/>
              </w:rPr>
              <w:t xml:space="preserve">Do czasu </w:t>
            </w:r>
            <w:r>
              <w:rPr>
                <w:spacing w:val="-2"/>
                <w:sz w:val="22"/>
              </w:rPr>
              <w:t>złożenia skutecznego</w:t>
            </w:r>
          </w:p>
          <w:p>
            <w:pPr>
              <w:pStyle w:val="TableParagraph"/>
              <w:widowControl w:val="false"/>
              <w:spacing w:lineRule="exact" w:line="245"/>
              <w:rPr>
                <w:sz w:val="22"/>
              </w:rPr>
            </w:pPr>
            <w:r>
              <w:rPr>
                <w:spacing w:val="-2"/>
                <w:sz w:val="22"/>
              </w:rPr>
              <w:t>sprzeciwu</w:t>
            </w:r>
          </w:p>
        </w:tc>
      </w:tr>
      <w:tr>
        <w:trPr>
          <w:trHeight w:val="1341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Archiwizacja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danych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art. 6 ust. 1 lit. c)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RODO tj. przetwarzanie jest niezbędne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wypełnienia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obowiązku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prawnego ciążącego na administratorze w zw. z ustawą z dnia 14 lipca 1983 r. o narodowym zasobie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archiwalnym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archiwach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9"/>
              <w:bottom w:val="single" w:sz="6" w:space="0" w:color="000001"/>
              <w:right w:val="single" w:sz="6" w:space="0" w:color="000009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71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3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Dochodzenie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roszczeń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obrona przed roszczeniami</w:t>
            </w:r>
          </w:p>
        </w:tc>
        <w:tc>
          <w:tcPr>
            <w:tcW w:w="45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art.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ust.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lit.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RODO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wypełnienie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obowiązku prawnego ciążącego na administratorze w zw. z ustawą z dnia 27 sierpnia 2009 r. o finansach</w:t>
            </w:r>
          </w:p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pacing w:val="-2"/>
                <w:sz w:val="22"/>
              </w:rPr>
              <w:t>publicznych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9"/>
              <w:bottom w:val="single" w:sz="6" w:space="0" w:color="000001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147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lat</w:t>
            </w:r>
          </w:p>
        </w:tc>
      </w:tr>
      <w:tr>
        <w:trPr>
          <w:trHeight w:val="262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1"/>
              <w:right w:val="single" w:sz="6" w:space="0" w:color="000009"/>
            </w:tcBorders>
            <w:shd w:color="auto" w:fill="808080" w:val="clear"/>
          </w:tcPr>
          <w:p>
            <w:pPr>
              <w:pStyle w:val="TableParagraph"/>
              <w:widowControl w:val="false"/>
              <w:spacing w:lineRule="exact" w:line="24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Odbiorcy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danych</w:t>
            </w:r>
          </w:p>
        </w:tc>
        <w:tc>
          <w:tcPr>
            <w:tcW w:w="6296" w:type="dxa"/>
            <w:gridSpan w:val="2"/>
            <w:tcBorders>
              <w:top w:val="single" w:sz="6" w:space="0" w:color="000001"/>
              <w:left w:val="single" w:sz="6" w:space="0" w:color="000009"/>
              <w:bottom w:val="single" w:sz="6" w:space="0" w:color="000009"/>
              <w:right w:val="single" w:sz="6" w:space="0" w:color="000001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22" w:leader="none"/>
              </w:tabs>
              <w:spacing w:lineRule="exact" w:line="243" w:before="0" w:after="0"/>
              <w:ind w:left="222" w:right="0" w:hanging="153"/>
              <w:jc w:val="left"/>
              <w:rPr>
                <w:sz w:val="22"/>
              </w:rPr>
            </w:pPr>
            <w:r>
              <w:rPr>
                <w:sz w:val="22"/>
              </w:rPr>
              <w:t>Podmioty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którymi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administrator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zawarł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umowy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powierzenia</w:t>
            </w:r>
          </w:p>
        </w:tc>
      </w:tr>
      <w:tr>
        <w:trPr>
          <w:trHeight w:val="2123" w:hRule="atLeast"/>
        </w:trPr>
        <w:tc>
          <w:tcPr>
            <w:tcW w:w="3342" w:type="dxa"/>
            <w:tcBorders>
              <w:top w:val="single" w:sz="6" w:space="0" w:color="000001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808080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169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Przysługujące</w:t>
            </w:r>
            <w:r>
              <w:rPr>
                <w:b/>
                <w:color w:val="FFFFFF"/>
                <w:spacing w:val="-14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Ci</w:t>
            </w:r>
            <w:r>
              <w:rPr>
                <w:b/>
                <w:color w:val="FFFFFF"/>
                <w:spacing w:val="-9"/>
                <w:sz w:val="22"/>
              </w:rPr>
              <w:t xml:space="preserve"> </w:t>
            </w:r>
            <w:r>
              <w:rPr>
                <w:b/>
                <w:color w:val="FFFFFF"/>
                <w:spacing w:val="-4"/>
                <w:sz w:val="22"/>
              </w:rPr>
              <w:t>prawa</w:t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1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auto" w:line="240" w:before="32" w:after="0"/>
              <w:ind w:left="210" w:right="0" w:hanging="141"/>
              <w:jc w:val="left"/>
              <w:rPr>
                <w:sz w:val="22"/>
              </w:rPr>
            </w:pPr>
            <w:r>
              <w:rPr>
                <w:sz w:val="22"/>
              </w:rPr>
              <w:t>Prawo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żądania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dostępu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danych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auto" w:line="240" w:before="61" w:after="0"/>
              <w:ind w:left="210" w:right="0" w:hanging="141"/>
              <w:jc w:val="left"/>
              <w:rPr>
                <w:sz w:val="22"/>
              </w:rPr>
            </w:pPr>
            <w:r>
              <w:rPr>
                <w:sz w:val="22"/>
              </w:rPr>
              <w:t>Prawo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żądania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sprostowania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danych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auto" w:line="240" w:before="46" w:after="0"/>
              <w:ind w:left="210" w:right="0" w:hanging="141"/>
              <w:jc w:val="left"/>
              <w:rPr>
                <w:sz w:val="22"/>
              </w:rPr>
            </w:pPr>
            <w:r>
              <w:rPr>
                <w:sz w:val="22"/>
              </w:rPr>
              <w:t>Prawo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żądania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usunięcia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danych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exact" w:line="268" w:before="29" w:after="0"/>
              <w:ind w:left="210" w:right="0" w:hanging="141"/>
              <w:jc w:val="left"/>
              <w:rPr>
                <w:sz w:val="22"/>
              </w:rPr>
            </w:pPr>
            <w:r>
              <w:rPr>
                <w:sz w:val="22"/>
              </w:rPr>
              <w:t>Prawo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żądania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ograniczenia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przetwarzania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exact" w:line="268" w:before="0" w:after="0"/>
              <w:ind w:left="210" w:right="0" w:hanging="141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Prawo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do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wniesienia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sprzeciwu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wobec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pacing w:val="-2"/>
                <w:sz w:val="22"/>
                <w:u w:val="single"/>
              </w:rPr>
              <w:t>przetwarzania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0" w:leader="none"/>
              </w:tabs>
              <w:spacing w:lineRule="auto" w:line="240" w:before="44" w:after="0"/>
              <w:ind w:left="69" w:right="746" w:hanging="0"/>
              <w:jc w:val="left"/>
              <w:rPr>
                <w:sz w:val="22"/>
              </w:rPr>
            </w:pPr>
            <w:r>
              <w:rPr>
                <w:sz w:val="22"/>
              </w:rPr>
              <w:t>Prawo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wniesienia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skargi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organu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nadzorczego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Urząd Ochrony Danych Osobowych ul. Stawki 2 00-193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Warszawa</w:t>
            </w:r>
          </w:p>
        </w:tc>
      </w:tr>
      <w:tr>
        <w:trPr>
          <w:trHeight w:val="1609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808080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69" w:right="93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Informacja</w:t>
            </w:r>
            <w:r>
              <w:rPr>
                <w:b/>
                <w:color w:val="FFFFFF"/>
                <w:spacing w:val="-1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o</w:t>
            </w:r>
            <w:r>
              <w:rPr>
                <w:b/>
                <w:color w:val="FFFFFF"/>
                <w:spacing w:val="-1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możliwości wycofania zgody</w:t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1"/>
            </w:tcBorders>
          </w:tcPr>
          <w:p>
            <w:pPr>
              <w:pStyle w:val="TableParagraph"/>
              <w:widowControl w:val="false"/>
              <w:ind w:left="69" w:right="9" w:hanging="0"/>
              <w:rPr>
                <w:sz w:val="22"/>
              </w:rPr>
            </w:pPr>
            <w:r>
              <w:rPr>
                <w:sz w:val="22"/>
              </w:rPr>
              <w:t>W przypadkach, w których przetwarzanie danych odbywa się na podstawie art. 6 ust. 1 lit. a) RODO, tj. Pani/Pana zgody na przetwarzanie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danych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osobowych,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przysługuje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Pani/Panu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prawo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do cofnięcia tej zgody w dowolnym momencie, bez wpływu na zgodność z prawem przetwarzania, którego dokonano na</w:t>
            </w:r>
          </w:p>
          <w:p>
            <w:pPr>
              <w:pStyle w:val="TableParagraph"/>
              <w:widowControl w:val="false"/>
              <w:spacing w:lineRule="exact" w:line="245" w:before="1" w:after="0"/>
              <w:rPr>
                <w:sz w:val="22"/>
              </w:rPr>
            </w:pPr>
            <w:r>
              <w:rPr>
                <w:sz w:val="22"/>
              </w:rPr>
              <w:t>podstawie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zgody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przed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jej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cofnięciem</w:t>
            </w:r>
          </w:p>
        </w:tc>
      </w:tr>
      <w:tr>
        <w:trPr>
          <w:trHeight w:val="610" w:hRule="atLeast"/>
        </w:trPr>
        <w:tc>
          <w:tcPr>
            <w:tcW w:w="334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172" w:after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Obowiązek</w:t>
            </w:r>
            <w:r>
              <w:rPr>
                <w:b/>
                <w:color w:val="FFFFFF"/>
                <w:spacing w:val="-5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podania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pacing w:val="-2"/>
                <w:sz w:val="22"/>
              </w:rPr>
              <w:t>danych</w:t>
            </w:r>
          </w:p>
        </w:tc>
        <w:tc>
          <w:tcPr>
            <w:tcW w:w="6296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9" w:after="0"/>
              <w:ind w:left="69" w:right="839" w:hanging="0"/>
              <w:rPr>
                <w:sz w:val="20"/>
              </w:rPr>
            </w:pPr>
            <w:r>
              <w:rPr>
                <w:sz w:val="20"/>
              </w:rPr>
              <w:t>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niezbędne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wziąć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konkursach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wydarzeniach organizowanych przez GOKiB Gaworzyce.</w:t>
            </w:r>
          </w:p>
        </w:tc>
      </w:tr>
    </w:tbl>
    <w:p>
      <w:pPr>
        <w:pStyle w:val="Tretekstu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retekstu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5310" w:right="142" w:hanging="47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sz w:val="22"/>
        </w:rPr>
        <w:t xml:space="preserve">..……..……...........….……………..…….…..……...….. </w:t>
      </w:r>
      <w:r>
        <w:rPr>
          <w:rFonts w:ascii="Times New Roman" w:hAnsi="Times New Roman"/>
          <w:sz w:val="22"/>
        </w:rPr>
        <w:t>( Data i podpis rodzica / prawnego opiekuna)</w:t>
      </w:r>
    </w:p>
    <w:sectPr>
      <w:type w:val="nextPage"/>
      <w:pgSz w:w="11906" w:h="16900"/>
      <w:pgMar w:left="992" w:right="992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rbe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rbel">
    <w:charset w:val="01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69" w:hanging="142"/>
      </w:pPr>
      <w:rPr>
        <w:rFonts w:ascii="Corbel" w:hAnsi="Corbel" w:cs="Corbel" w:hint="default"/>
        <w:sz w:val="22"/>
        <w:spacing w:val="0"/>
        <w:i w:val="false"/>
        <w:b w:val="false"/>
        <w:szCs w:val="2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2" w:hanging="14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4" w:hanging="14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26" w:hanging="14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48" w:hanging="14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0" w:hanging="14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792" w:hanging="14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14" w:hanging="14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36" w:hanging="142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223" w:hanging="154"/>
      </w:pPr>
      <w:rPr>
        <w:rFonts w:ascii="Calibri" w:hAnsi="Calibri" w:cs="Calibri" w:hint="default"/>
        <w:sz w:val="22"/>
        <w:spacing w:val="0"/>
        <w:i w:val="false"/>
        <w:b w:val="false"/>
        <w:szCs w:val="2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6" w:hanging="15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32" w:hanging="15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38" w:hanging="15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44" w:hanging="15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50" w:hanging="15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56" w:hanging="15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62" w:hanging="15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68" w:hanging="154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rbel" w:hAnsi="Corbel" w:eastAsia="Corbel" w:cs="Corbel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ind w:left="-1" w:right="167" w:hanging="0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69" w:right="0" w:hanging="0"/>
    </w:pPr>
    <w:rPr>
      <w:rFonts w:ascii="Corbel" w:hAnsi="Corbel" w:eastAsia="Corbel" w:cs="Corbel"/>
      <w:lang w:val="pl-PL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textAlignment w:val="baseline"/>
    </w:pPr>
    <w:rPr>
      <w:rFonts w:ascii="Liberation Serif" w:hAnsi="Liberation Serif" w:eastAsia="SimSun, 宋体" w:cs="Mangal"/>
      <w:color w:val="auto"/>
      <w:kern w:val="2"/>
      <w:sz w:val="24"/>
      <w:szCs w:val="24"/>
      <w:lang w:val="pl-PL" w:eastAsia="zh-CN" w:bidi="hi-IN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gaworzyce.com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LibreOffice/7.2.4.1$Windows_X86_64 LibreOffice_project/27d75539669ac387bb498e35313b970b7fe9c4f9</Application>
  <AppVersion>15.0000</AppVersion>
  <Pages>2</Pages>
  <Words>748</Words>
  <Characters>5171</Characters>
  <CharactersWithSpaces>5987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2026-07-14T07:00:45Z</dcterms:created>
  <dc:creator>Stanisław Rozwadowski</dc:creator>
  <dc:description/>
  <dc:language>pl-PL</dc:language>
  <cp:lastModifiedBy/>
  <dcterms:modified xsi:type="dcterms:W3CDTF">2026-07-14T09:50:31Z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2024-07-19T00:00:00Z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2026-07-14T00:00:00Z</vt:filetime>
  </property>
  <property fmtid="{D5CDD505-2E9C-101B-9397-08002B2CF9AE}" pid="6" name="Producer">
    <vt:lpwstr>OpenOffice 4.1.11</vt:lpwstr>
  </property>
</Properties>
</file>